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E77F" w14:textId="77777777" w:rsidR="00CE7221" w:rsidRDefault="00000000">
      <w:pPr>
        <w:spacing w:after="100"/>
      </w:pPr>
      <w:r>
        <w:rPr>
          <w:rFonts w:ascii="Segoe UI" w:eastAsia="Segoe UI" w:hAnsi="Segoe UI" w:cs="Segoe UI"/>
          <w:b/>
          <w:bCs/>
          <w:color w:val="323130"/>
          <w:sz w:val="34"/>
          <w:szCs w:val="34"/>
        </w:rPr>
        <w:t>Regional Precincts and Places Infrastructure and Technology Program Webinar-20231011_002322-Meeting Recording</w:t>
      </w:r>
    </w:p>
    <w:p w14:paraId="5C75C3D5" w14:textId="77777777" w:rsidR="00CE7221" w:rsidRDefault="00000000">
      <w:pPr>
        <w:spacing w:after="100"/>
      </w:pPr>
      <w:r>
        <w:rPr>
          <w:rFonts w:ascii="Segoe UI" w:eastAsia="Segoe UI" w:hAnsi="Segoe UI" w:cs="Segoe UI"/>
          <w:color w:val="605E5C"/>
          <w:sz w:val="17"/>
          <w:szCs w:val="17"/>
        </w:rPr>
        <w:t>October 11, 2023, 11:56PM</w:t>
      </w:r>
    </w:p>
    <w:p w14:paraId="2CE6B445" w14:textId="77777777" w:rsidR="00CE7221" w:rsidRDefault="00000000">
      <w:pPr>
        <w:spacing w:after="100"/>
      </w:pPr>
      <w:r>
        <w:rPr>
          <w:rFonts w:ascii="Segoe UI" w:eastAsia="Segoe UI" w:hAnsi="Segoe UI" w:cs="Segoe UI"/>
          <w:color w:val="605E5C"/>
          <w:sz w:val="17"/>
          <w:szCs w:val="17"/>
        </w:rPr>
        <w:t>27m 3s</w:t>
      </w:r>
    </w:p>
    <w:p w14:paraId="299E9881" w14:textId="3E461569" w:rsidR="006C5BC1" w:rsidRDefault="00000000" w:rsidP="006C5BC1">
      <w:pPr>
        <w:spacing w:line="300" w:lineRule="auto"/>
        <w:rPr>
          <w:rFonts w:ascii="Segoe UI" w:eastAsia="Segoe UI" w:hAnsi="Segoe UI" w:cs="Segoe UI"/>
          <w:color w:val="323130"/>
          <w:sz w:val="24"/>
          <w:szCs w:val="24"/>
        </w:rPr>
      </w:pPr>
      <w:r>
        <w:rPr>
          <w:noProof/>
        </w:rPr>
        <w:drawing>
          <wp:anchor distT="0" distB="0" distL="0" distR="0" simplePos="0" relativeHeight="251631616" behindDoc="0" locked="0" layoutInCell="1" allowOverlap="1" wp14:anchorId="4799B23B" wp14:editId="6E574FCE">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p>
    <w:p w14:paraId="40833D88" w14:textId="77777777" w:rsidR="00CE7221" w:rsidRDefault="00000000">
      <w:pPr>
        <w:spacing w:line="300" w:lineRule="auto"/>
      </w:pPr>
      <w:r>
        <w:rPr>
          <w:noProof/>
        </w:rPr>
        <w:drawing>
          <wp:anchor distT="0" distB="0" distL="0" distR="0" simplePos="0" relativeHeight="251671552" behindDoc="0" locked="0" layoutInCell="1" allowOverlap="1" wp14:anchorId="4B59E602" wp14:editId="52D9A534">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6:00</w:t>
      </w:r>
      <w:r>
        <w:rPr>
          <w:rFonts w:ascii="Segoe UI" w:eastAsia="Segoe UI" w:hAnsi="Segoe UI" w:cs="Segoe UI"/>
          <w:color w:val="323130"/>
          <w:sz w:val="24"/>
          <w:szCs w:val="24"/>
        </w:rPr>
        <w:br/>
        <w:t>OK, it looks like we've got a reasonable number of people here already, so we will start.</w:t>
      </w:r>
      <w:r>
        <w:rPr>
          <w:rFonts w:ascii="Segoe UI" w:eastAsia="Segoe UI" w:hAnsi="Segoe UI" w:cs="Segoe UI"/>
          <w:color w:val="323130"/>
          <w:sz w:val="24"/>
          <w:szCs w:val="24"/>
        </w:rPr>
        <w:br/>
        <w:t>So thank you for joining us today to discuss the QLD innovation precincts and places strategy.</w:t>
      </w:r>
      <w:r>
        <w:rPr>
          <w:rFonts w:ascii="Segoe UI" w:eastAsia="Segoe UI" w:hAnsi="Segoe UI" w:cs="Segoe UI"/>
          <w:color w:val="323130"/>
          <w:sz w:val="24"/>
          <w:szCs w:val="24"/>
        </w:rPr>
        <w:br/>
        <w:t>The regional it's infrastructure.</w:t>
      </w:r>
    </w:p>
    <w:p w14:paraId="05DC5CE8" w14:textId="06AF4CF4" w:rsidR="00CE7221" w:rsidRDefault="00000000">
      <w:pPr>
        <w:spacing w:line="300" w:lineRule="auto"/>
      </w:pPr>
      <w:r>
        <w:rPr>
          <w:noProof/>
        </w:rPr>
        <w:drawing>
          <wp:anchor distT="0" distB="0" distL="0" distR="0" simplePos="0" relativeHeight="251646976" behindDoc="0" locked="0" layoutInCell="1" allowOverlap="1" wp14:anchorId="02A3AADD" wp14:editId="5BDE9422">
            <wp:simplePos x="0" y="0"/>
            <wp:positionH relativeFrom="page">
              <wp:posOffset>621792</wp:posOffset>
            </wp:positionH>
            <wp:positionV relativeFrom="paragraph">
              <wp:posOffset>274320</wp:posOffset>
            </wp:positionV>
            <wp:extent cx="209550" cy="209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p>
    <w:p w14:paraId="71E4E33B" w14:textId="77777777" w:rsidR="00CE7221" w:rsidRDefault="00000000">
      <w:pPr>
        <w:spacing w:line="300" w:lineRule="auto"/>
      </w:pPr>
      <w:r>
        <w:rPr>
          <w:noProof/>
        </w:rPr>
        <w:drawing>
          <wp:anchor distT="0" distB="0" distL="0" distR="0" simplePos="0" relativeHeight="251672576" behindDoc="0" locked="0" layoutInCell="1" allowOverlap="1" wp14:anchorId="04E5D0DF" wp14:editId="7F8AB06F">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6:17</w:t>
      </w:r>
      <w:r>
        <w:rPr>
          <w:rFonts w:ascii="Segoe UI" w:eastAsia="Segoe UI" w:hAnsi="Segoe UI" w:cs="Segoe UI"/>
          <w:color w:val="323130"/>
          <w:sz w:val="24"/>
          <w:szCs w:val="24"/>
        </w:rPr>
        <w:br/>
        <w:t>Sorry, just internal mind blank.</w:t>
      </w:r>
      <w:r>
        <w:rPr>
          <w:rFonts w:ascii="Segoe UI" w:eastAsia="Segoe UI" w:hAnsi="Segoe UI" w:cs="Segoe UI"/>
          <w:color w:val="323130"/>
          <w:sz w:val="24"/>
          <w:szCs w:val="24"/>
        </w:rPr>
        <w:br/>
        <w:t xml:space="preserve">The original precincts and places, infrastructure and technology program, this fund will open tomorrow and today we were just going to talk you through the fund and </w:t>
      </w:r>
      <w:proofErr w:type="gramStart"/>
      <w:r>
        <w:rPr>
          <w:rFonts w:ascii="Segoe UI" w:eastAsia="Segoe UI" w:hAnsi="Segoe UI" w:cs="Segoe UI"/>
          <w:color w:val="323130"/>
          <w:sz w:val="24"/>
          <w:szCs w:val="24"/>
        </w:rPr>
        <w:t>it's</w:t>
      </w:r>
      <w:proofErr w:type="gramEnd"/>
      <w:r>
        <w:rPr>
          <w:rFonts w:ascii="Segoe UI" w:eastAsia="Segoe UI" w:hAnsi="Segoe UI" w:cs="Segoe UI"/>
          <w:color w:val="323130"/>
          <w:sz w:val="24"/>
          <w:szCs w:val="24"/>
        </w:rPr>
        <w:t xml:space="preserve"> key elements.</w:t>
      </w:r>
    </w:p>
    <w:p w14:paraId="74EE3C0D" w14:textId="0E27D2B5" w:rsidR="00CE7221" w:rsidRDefault="00000000">
      <w:pPr>
        <w:spacing w:line="300" w:lineRule="auto"/>
      </w:pPr>
      <w:r>
        <w:rPr>
          <w:noProof/>
        </w:rPr>
        <w:drawing>
          <wp:anchor distT="0" distB="0" distL="0" distR="0" simplePos="0" relativeHeight="251648000" behindDoc="0" locked="0" layoutInCell="1" allowOverlap="1" wp14:anchorId="069F7FB9" wp14:editId="2FF3972D">
            <wp:simplePos x="0" y="0"/>
            <wp:positionH relativeFrom="page">
              <wp:posOffset>621792</wp:posOffset>
            </wp:positionH>
            <wp:positionV relativeFrom="paragraph">
              <wp:posOffset>274320</wp:posOffset>
            </wp:positionV>
            <wp:extent cx="209550" cy="209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
    <w:p w14:paraId="7282B508" w14:textId="77777777" w:rsidR="00CE7221" w:rsidRDefault="00000000">
      <w:pPr>
        <w:spacing w:line="300" w:lineRule="auto"/>
      </w:pPr>
      <w:r>
        <w:rPr>
          <w:noProof/>
        </w:rPr>
        <w:drawing>
          <wp:anchor distT="0" distB="0" distL="0" distR="0" simplePos="0" relativeHeight="251673600" behindDoc="0" locked="0" layoutInCell="1" allowOverlap="1" wp14:anchorId="2EFB7151" wp14:editId="7F36ED57">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6:33</w:t>
      </w:r>
      <w:r>
        <w:rPr>
          <w:rFonts w:ascii="Segoe UI" w:eastAsia="Segoe UI" w:hAnsi="Segoe UI" w:cs="Segoe UI"/>
          <w:color w:val="323130"/>
          <w:sz w:val="24"/>
          <w:szCs w:val="24"/>
        </w:rPr>
        <w:br/>
        <w:t>OK, I just need to remind you that this webinar is being recorded and it may be uploaded onto our website or disclosed to other government departments or contractors for the purposes of helping to inform and support Queensland government grants programs and advance QLD initiatives.</w:t>
      </w:r>
      <w:r>
        <w:rPr>
          <w:rFonts w:ascii="Segoe UI" w:eastAsia="Segoe UI" w:hAnsi="Segoe UI" w:cs="Segoe UI"/>
          <w:color w:val="323130"/>
          <w:sz w:val="24"/>
          <w:szCs w:val="24"/>
        </w:rPr>
        <w:br/>
        <w:t>Your personal information will be handled in accordance with the Information Privacy Act.</w:t>
      </w:r>
    </w:p>
    <w:p w14:paraId="1B67ECEB" w14:textId="14BFA001" w:rsidR="00CE7221" w:rsidRDefault="00000000">
      <w:pPr>
        <w:spacing w:line="300" w:lineRule="auto"/>
      </w:pPr>
      <w:r>
        <w:rPr>
          <w:noProof/>
        </w:rPr>
        <w:drawing>
          <wp:anchor distT="0" distB="0" distL="0" distR="0" simplePos="0" relativeHeight="251649024" behindDoc="0" locked="0" layoutInCell="1" allowOverlap="1" wp14:anchorId="793C164B" wp14:editId="11302679">
            <wp:simplePos x="0" y="0"/>
            <wp:positionH relativeFrom="page">
              <wp:posOffset>621792</wp:posOffset>
            </wp:positionH>
            <wp:positionV relativeFrom="paragraph">
              <wp:posOffset>274320</wp:posOffset>
            </wp:positionV>
            <wp:extent cx="209550" cy="209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p>
    <w:p w14:paraId="7CF8B455" w14:textId="77777777" w:rsidR="00CE7221" w:rsidRDefault="00000000">
      <w:pPr>
        <w:spacing w:line="300" w:lineRule="auto"/>
      </w:pPr>
      <w:r>
        <w:rPr>
          <w:noProof/>
        </w:rPr>
        <w:drawing>
          <wp:anchor distT="0" distB="0" distL="0" distR="0" simplePos="0" relativeHeight="251674624" behindDoc="0" locked="0" layoutInCell="1" allowOverlap="1" wp14:anchorId="7F40A0BB" wp14:editId="6D632FA6">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6:56</w:t>
      </w:r>
      <w:r>
        <w:rPr>
          <w:rFonts w:ascii="Segoe UI" w:eastAsia="Segoe UI" w:hAnsi="Segoe UI" w:cs="Segoe UI"/>
          <w:color w:val="323130"/>
          <w:sz w:val="24"/>
          <w:szCs w:val="24"/>
        </w:rPr>
        <w:br/>
        <w:t>Before we begin today, I would like to acknowledge the traditional owners of the land on which we all meet today for our office.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It is the </w:t>
      </w:r>
      <w:proofErr w:type="spellStart"/>
      <w:r>
        <w:rPr>
          <w:rFonts w:ascii="Segoe UI" w:eastAsia="Segoe UI" w:hAnsi="Segoe UI" w:cs="Segoe UI"/>
          <w:color w:val="323130"/>
          <w:sz w:val="24"/>
          <w:szCs w:val="24"/>
        </w:rPr>
        <w:t>Jagera</w:t>
      </w:r>
      <w:proofErr w:type="spellEnd"/>
      <w:r>
        <w:rPr>
          <w:rFonts w:ascii="Segoe UI" w:eastAsia="Segoe UI" w:hAnsi="Segoe UI" w:cs="Segoe UI"/>
          <w:color w:val="323130"/>
          <w:sz w:val="24"/>
          <w:szCs w:val="24"/>
        </w:rPr>
        <w:t xml:space="preserve"> and Turrbal people we recognize.</w:t>
      </w:r>
      <w:r>
        <w:rPr>
          <w:rFonts w:ascii="Segoe UI" w:eastAsia="Segoe UI" w:hAnsi="Segoe UI" w:cs="Segoe UI"/>
          <w:color w:val="323130"/>
          <w:sz w:val="24"/>
          <w:szCs w:val="24"/>
        </w:rPr>
        <w:br/>
        <w:t>They're continuing connections to the lands, waters and our communities.</w:t>
      </w:r>
      <w:r>
        <w:rPr>
          <w:rFonts w:ascii="Segoe UI" w:eastAsia="Segoe UI" w:hAnsi="Segoe UI" w:cs="Segoe UI"/>
          <w:color w:val="323130"/>
          <w:sz w:val="24"/>
          <w:szCs w:val="24"/>
        </w:rPr>
        <w:br/>
        <w:t>We'd also like to pay our respects to the Aboriginal and Torres Strait on the cultures and the Aboriginal and Torres Strait Islander people that we have here today and to elders past, present and emerging.</w:t>
      </w:r>
      <w:r>
        <w:rPr>
          <w:rFonts w:ascii="Segoe UI" w:eastAsia="Segoe UI" w:hAnsi="Segoe UI" w:cs="Segoe UI"/>
          <w:color w:val="323130"/>
          <w:sz w:val="24"/>
          <w:szCs w:val="24"/>
        </w:rPr>
        <w:br/>
        <w:t>So this fund is part of the QLD innovation precincts and places strategy and the Queensland Government launched this, a place to innovate innovation precincts and place the strategy on the same day as the Advanced Queensland Road map in July 2022.</w:t>
      </w:r>
      <w:r>
        <w:rPr>
          <w:rFonts w:ascii="Segoe UI" w:eastAsia="Segoe UI" w:hAnsi="Segoe UI" w:cs="Segoe UI"/>
          <w:color w:val="323130"/>
          <w:sz w:val="24"/>
          <w:szCs w:val="24"/>
        </w:rPr>
        <w:br/>
        <w:t>So the place to innovate sets out a range of key actions to support the delivery of the three key pillars, which is people, place and purpose and it also provided for a fund of $15 million for the QLD innovation precincts and places.</w:t>
      </w:r>
      <w:r>
        <w:rPr>
          <w:rFonts w:ascii="Segoe UI" w:eastAsia="Segoe UI" w:hAnsi="Segoe UI" w:cs="Segoe UI"/>
          <w:color w:val="323130"/>
          <w:sz w:val="24"/>
          <w:szCs w:val="24"/>
        </w:rPr>
        <w:br/>
        <w:t>And one of those funds is the third one where we're going to talk today, which is the uh region 1, the other one, which we talked about in this innovation, precincts and places strategy relates to the Innovation Economy Fund, which is attached to the Queensland city Deal and information is still coming on that one.</w:t>
      </w:r>
      <w:r>
        <w:rPr>
          <w:rFonts w:ascii="Segoe UI" w:eastAsia="Segoe UI" w:hAnsi="Segoe UI" w:cs="Segoe UI"/>
          <w:color w:val="323130"/>
          <w:sz w:val="24"/>
          <w:szCs w:val="24"/>
        </w:rPr>
        <w:br/>
        <w:t>So this session will be focusing on the third stream of the fund, which is in the regional precincts in places, infrastructure and technology program and will be followed by questions and answers at the end.</w:t>
      </w:r>
      <w:r>
        <w:rPr>
          <w:rFonts w:ascii="Segoe UI" w:eastAsia="Segoe UI" w:hAnsi="Segoe UI" w:cs="Segoe UI"/>
          <w:color w:val="323130"/>
          <w:sz w:val="24"/>
          <w:szCs w:val="24"/>
        </w:rPr>
        <w:br/>
        <w:t>So if you can please put any questions and answers you've got in the question answer function of the meeting room and all the chat.</w:t>
      </w:r>
      <w:r>
        <w:rPr>
          <w:rFonts w:ascii="Segoe UI" w:eastAsia="Segoe UI" w:hAnsi="Segoe UI" w:cs="Segoe UI"/>
          <w:color w:val="323130"/>
          <w:sz w:val="24"/>
          <w:szCs w:val="24"/>
        </w:rPr>
        <w:br/>
        <w:t>Both will be checked and that you would like us to respond to.</w:t>
      </w:r>
      <w:r>
        <w:rPr>
          <w:rFonts w:ascii="Segoe UI" w:eastAsia="Segoe UI" w:hAnsi="Segoe UI" w:cs="Segoe UI"/>
          <w:color w:val="323130"/>
          <w:sz w:val="24"/>
          <w:szCs w:val="24"/>
        </w:rPr>
        <w:br/>
        <w:t>And time permitting, we'll try and get through all of these as we can.</w:t>
      </w:r>
      <w:r>
        <w:rPr>
          <w:rFonts w:ascii="Segoe UI" w:eastAsia="Segoe UI" w:hAnsi="Segoe UI" w:cs="Segoe UI"/>
          <w:color w:val="323130"/>
          <w:sz w:val="24"/>
          <w:szCs w:val="24"/>
        </w:rPr>
        <w:br/>
        <w:t>I would also be useful in terms of when we get quite a number of questions.</w:t>
      </w:r>
      <w:r>
        <w:rPr>
          <w:rFonts w:ascii="Segoe UI" w:eastAsia="Segoe UI" w:hAnsi="Segoe UI" w:cs="Segoe UI"/>
          <w:color w:val="323130"/>
          <w:sz w:val="24"/>
          <w:szCs w:val="24"/>
        </w:rPr>
        <w:br/>
        <w:t>If you are also interested in the question if you could just put a like on that question, so then we can actually help parties and answer the ones that are of most interest to those who are on this session today.</w:t>
      </w:r>
      <w:r>
        <w:rPr>
          <w:rFonts w:ascii="Segoe UI" w:eastAsia="Segoe UI" w:hAnsi="Segoe UI" w:cs="Segoe UI"/>
          <w:color w:val="323130"/>
          <w:sz w:val="24"/>
          <w:szCs w:val="24"/>
        </w:rPr>
        <w:br/>
        <w:t>OK, so as I mentioned, this fund supports the QLD innovation precincts and places we've got the funds structure today's fund is talking and the fund itself in total is $15 million.</w:t>
      </w:r>
      <w:r>
        <w:rPr>
          <w:rFonts w:ascii="Segoe UI" w:eastAsia="Segoe UI" w:hAnsi="Segoe UI" w:cs="Segoe UI"/>
          <w:color w:val="323130"/>
          <w:sz w:val="24"/>
          <w:szCs w:val="24"/>
        </w:rPr>
        <w:br/>
        <w:t>Today we're talking about the Stream 3, which is a $10 million fund and it is important to think about what the objectives of the regional precincts and places are.</w:t>
      </w:r>
    </w:p>
    <w:p w14:paraId="6C2B0D39" w14:textId="1669F7E5" w:rsidR="00CE7221" w:rsidRDefault="00000000">
      <w:pPr>
        <w:spacing w:line="300" w:lineRule="auto"/>
      </w:pPr>
      <w:r>
        <w:rPr>
          <w:noProof/>
        </w:rPr>
        <w:drawing>
          <wp:anchor distT="0" distB="0" distL="0" distR="0" simplePos="0" relativeHeight="251650048" behindDoc="0" locked="0" layoutInCell="1" allowOverlap="1" wp14:anchorId="1127EE1E" wp14:editId="43E69D49">
            <wp:simplePos x="0" y="0"/>
            <wp:positionH relativeFrom="page">
              <wp:posOffset>621792</wp:posOffset>
            </wp:positionH>
            <wp:positionV relativeFrom="paragraph">
              <wp:posOffset>274320</wp:posOffset>
            </wp:positionV>
            <wp:extent cx="209550" cy="209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
    <w:p w14:paraId="4AA736B9" w14:textId="77777777" w:rsidR="00CE7221" w:rsidRDefault="00000000">
      <w:pPr>
        <w:spacing w:line="300" w:lineRule="auto"/>
      </w:pPr>
      <w:r>
        <w:rPr>
          <w:noProof/>
        </w:rPr>
        <w:lastRenderedPageBreak/>
        <w:drawing>
          <wp:anchor distT="0" distB="0" distL="0" distR="0" simplePos="0" relativeHeight="251675648" behindDoc="0" locked="0" layoutInCell="1" allowOverlap="1" wp14:anchorId="012CCFB1" wp14:editId="2F28686F">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9:35</w:t>
      </w:r>
      <w:r>
        <w:rPr>
          <w:rFonts w:ascii="Segoe UI" w:eastAsia="Segoe UI" w:hAnsi="Segoe UI" w:cs="Segoe UI"/>
          <w:color w:val="323130"/>
          <w:sz w:val="24"/>
          <w:szCs w:val="24"/>
        </w:rPr>
        <w:br/>
        <w:t>Program is here to achieve.</w:t>
      </w:r>
      <w:r>
        <w:rPr>
          <w:rFonts w:ascii="Segoe UI" w:eastAsia="Segoe UI" w:hAnsi="Segoe UI" w:cs="Segoe UI"/>
          <w:color w:val="323130"/>
          <w:sz w:val="24"/>
          <w:szCs w:val="24"/>
        </w:rPr>
        <w:br/>
        <w:t xml:space="preserve">So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phone will provide friends of up to $1,000,000 for an applicant in existing QLD innovation precinct or place based in an eligible QLD region.</w:t>
      </w:r>
      <w:r>
        <w:rPr>
          <w:rFonts w:ascii="Segoe UI" w:eastAsia="Segoe UI" w:hAnsi="Segoe UI" w:cs="Segoe UI"/>
          <w:color w:val="323130"/>
          <w:sz w:val="24"/>
          <w:szCs w:val="24"/>
        </w:rPr>
        <w:br/>
        <w:t>This fund is to help support capital works and or physical infrastructure costs, including buildings, digital infrastructure that's internal to the precinct or place and the cost of plant and equipment required specifically for the project.</w:t>
      </w:r>
      <w:r>
        <w:rPr>
          <w:rFonts w:ascii="Segoe UI" w:eastAsia="Segoe UI" w:hAnsi="Segoe UI" w:cs="Segoe UI"/>
          <w:color w:val="323130"/>
          <w:sz w:val="24"/>
          <w:szCs w:val="24"/>
        </w:rPr>
        <w:br/>
        <w:t xml:space="preserve">So part of those focuses are to help intend to help Co locate innovation precincts with research, education and training institutes to help improve the smart </w:t>
      </w:r>
      <w:proofErr w:type="spellStart"/>
      <w:r>
        <w:rPr>
          <w:rFonts w:ascii="Segoe UI" w:eastAsia="Segoe UI" w:hAnsi="Segoe UI" w:cs="Segoe UI"/>
          <w:color w:val="323130"/>
          <w:sz w:val="24"/>
          <w:szCs w:val="24"/>
        </w:rPr>
        <w:t>Smart</w:t>
      </w:r>
      <w:proofErr w:type="spellEnd"/>
      <w:r>
        <w:rPr>
          <w:rFonts w:ascii="Segoe UI" w:eastAsia="Segoe UI" w:hAnsi="Segoe UI" w:cs="Segoe UI"/>
          <w:color w:val="323130"/>
          <w:sz w:val="24"/>
          <w:szCs w:val="24"/>
        </w:rPr>
        <w:t xml:space="preserve"> placed based digital infrastructure and accessibility, increase high value knowledge economy jobs and also help with regional economic diversification.</w:t>
      </w:r>
      <w:r>
        <w:rPr>
          <w:rFonts w:ascii="Segoe UI" w:eastAsia="Segoe UI" w:hAnsi="Segoe UI" w:cs="Segoe UI"/>
          <w:color w:val="323130"/>
          <w:sz w:val="24"/>
          <w:szCs w:val="24"/>
        </w:rPr>
        <w:br/>
        <w:t>And importantly, the fund opens tomorrow and applications will close on at 1:00 PM on the 6th of December.</w:t>
      </w:r>
      <w:r>
        <w:rPr>
          <w:rFonts w:ascii="Segoe UI" w:eastAsia="Segoe UI" w:hAnsi="Segoe UI" w:cs="Segoe UI"/>
          <w:color w:val="323130"/>
          <w:sz w:val="24"/>
          <w:szCs w:val="24"/>
        </w:rPr>
        <w:br/>
        <w:t>The eligibility criteria for this particular piece, this fund is.</w:t>
      </w:r>
      <w:r>
        <w:rPr>
          <w:rFonts w:ascii="Segoe UI" w:eastAsia="Segoe UI" w:hAnsi="Segoe UI" w:cs="Segoe UI"/>
          <w:color w:val="323130"/>
          <w:sz w:val="24"/>
          <w:szCs w:val="24"/>
        </w:rPr>
        <w:br/>
        <w:t>The applicant must be a precinct or place partner in an innovation place base in Queensland region and I will talk about what are they eligible regions in a minute.</w:t>
      </w:r>
      <w:r>
        <w:rPr>
          <w:rFonts w:ascii="Segoe UI" w:eastAsia="Segoe UI" w:hAnsi="Segoe UI" w:cs="Segoe UI"/>
          <w:color w:val="323130"/>
          <w:sz w:val="24"/>
          <w:szCs w:val="24"/>
        </w:rPr>
        <w:br/>
        <w:t>You must be a corporate entity and not an individual.</w:t>
      </w:r>
      <w:r>
        <w:rPr>
          <w:rFonts w:ascii="Segoe UI" w:eastAsia="Segoe UI" w:hAnsi="Segoe UI" w:cs="Segoe UI"/>
          <w:color w:val="323130"/>
          <w:sz w:val="24"/>
          <w:szCs w:val="24"/>
        </w:rPr>
        <w:br/>
        <w:t>You need to be GST registered with an ABN and you must be collaborating with one or more organisations based in the Queensland region.</w:t>
      </w:r>
    </w:p>
    <w:p w14:paraId="0BEB2A28" w14:textId="13BFB087" w:rsidR="00CE7221" w:rsidRDefault="00000000">
      <w:pPr>
        <w:spacing w:line="300" w:lineRule="auto"/>
      </w:pPr>
      <w:r>
        <w:rPr>
          <w:noProof/>
        </w:rPr>
        <w:drawing>
          <wp:anchor distT="0" distB="0" distL="0" distR="0" simplePos="0" relativeHeight="251651072" behindDoc="0" locked="0" layoutInCell="1" allowOverlap="1" wp14:anchorId="3C3B2778" wp14:editId="4465EDF7">
            <wp:simplePos x="0" y="0"/>
            <wp:positionH relativeFrom="page">
              <wp:posOffset>621792</wp:posOffset>
            </wp:positionH>
            <wp:positionV relativeFrom="paragraph">
              <wp:posOffset>274320</wp:posOffset>
            </wp:positionV>
            <wp:extent cx="209550" cy="209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p>
    <w:p w14:paraId="57BCF6EE" w14:textId="0E83D349" w:rsidR="00CE7221" w:rsidRDefault="00000000">
      <w:pPr>
        <w:spacing w:line="300" w:lineRule="auto"/>
      </w:pPr>
      <w:r>
        <w:rPr>
          <w:noProof/>
        </w:rPr>
        <w:drawing>
          <wp:anchor distT="0" distB="0" distL="0" distR="0" simplePos="0" relativeHeight="251676672" behindDoc="0" locked="0" layoutInCell="1" allowOverlap="1" wp14:anchorId="1566E3EA" wp14:editId="274250EA">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11:12</w:t>
      </w:r>
      <w:r>
        <w:rPr>
          <w:rFonts w:ascii="Segoe UI" w:eastAsia="Segoe UI" w:hAnsi="Segoe UI" w:cs="Segoe UI"/>
          <w:color w:val="323130"/>
          <w:sz w:val="24"/>
          <w:szCs w:val="24"/>
        </w:rPr>
        <w:br/>
        <w:t>Now you can have multiple applications that may be submitted in relation to a single innovation precinct or place have only over 1 funding application will be approved per innovation place precinct.</w:t>
      </w:r>
      <w:r>
        <w:rPr>
          <w:rFonts w:ascii="Segoe UI" w:eastAsia="Segoe UI" w:hAnsi="Segoe UI" w:cs="Segoe UI"/>
          <w:color w:val="323130"/>
          <w:sz w:val="24"/>
          <w:szCs w:val="24"/>
        </w:rPr>
        <w:br/>
      </w:r>
      <w:r>
        <w:rPr>
          <w:rFonts w:ascii="Segoe UI" w:eastAsia="Segoe UI" w:hAnsi="Segoe UI" w:cs="Segoe UI"/>
          <w:color w:val="323130"/>
          <w:sz w:val="24"/>
          <w:szCs w:val="24"/>
        </w:rPr>
        <w:br/>
        <w:t>So what is an innovation place or precinct?</w:t>
      </w:r>
      <w:r>
        <w:rPr>
          <w:rFonts w:ascii="Segoe UI" w:eastAsia="Segoe UI" w:hAnsi="Segoe UI" w:cs="Segoe UI"/>
          <w:color w:val="323130"/>
          <w:sz w:val="24"/>
          <w:szCs w:val="24"/>
        </w:rPr>
        <w:br/>
        <w:t>So how we've described an innovation place or precinct for the purposes of this fund and how we describe it more broadly, it has a brand and an identity as an innovation precinct or place.</w:t>
      </w:r>
    </w:p>
    <w:p w14:paraId="0759DD5C" w14:textId="7EC27BC8" w:rsidR="00CE7221" w:rsidRDefault="00000000">
      <w:pPr>
        <w:spacing w:line="300" w:lineRule="auto"/>
      </w:pPr>
      <w:r>
        <w:rPr>
          <w:noProof/>
        </w:rPr>
        <w:drawing>
          <wp:anchor distT="0" distB="0" distL="0" distR="0" simplePos="0" relativeHeight="251652096" behindDoc="0" locked="0" layoutInCell="1" allowOverlap="1" wp14:anchorId="3626F0BC" wp14:editId="0EEE19F7">
            <wp:simplePos x="0" y="0"/>
            <wp:positionH relativeFrom="page">
              <wp:posOffset>621792</wp:posOffset>
            </wp:positionH>
            <wp:positionV relativeFrom="paragraph">
              <wp:posOffset>274320</wp:posOffset>
            </wp:positionV>
            <wp:extent cx="209550" cy="209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p>
    <w:p w14:paraId="1D8DBE2F" w14:textId="77777777" w:rsidR="00CE7221" w:rsidRDefault="00000000">
      <w:pPr>
        <w:spacing w:line="300" w:lineRule="auto"/>
      </w:pPr>
      <w:r>
        <w:rPr>
          <w:noProof/>
        </w:rPr>
        <w:drawing>
          <wp:anchor distT="0" distB="0" distL="0" distR="0" simplePos="0" relativeHeight="251677696" behindDoc="0" locked="0" layoutInCell="1" allowOverlap="1" wp14:anchorId="5F66DF03" wp14:editId="08865E78">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12:54</w:t>
      </w:r>
      <w:r>
        <w:rPr>
          <w:rFonts w:ascii="Segoe UI" w:eastAsia="Segoe UI" w:hAnsi="Segoe UI" w:cs="Segoe UI"/>
          <w:color w:val="323130"/>
          <w:sz w:val="24"/>
          <w:szCs w:val="24"/>
        </w:rPr>
        <w:br/>
        <w:t>It has an existing, clearly defined.</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If uh established physical site so we have previously on other streams within the fund had questions around virtual sites.</w:t>
      </w:r>
      <w:r>
        <w:rPr>
          <w:rFonts w:ascii="Segoe UI" w:eastAsia="Segoe UI" w:hAnsi="Segoe UI" w:cs="Segoe UI"/>
          <w:color w:val="323130"/>
          <w:sz w:val="24"/>
          <w:szCs w:val="24"/>
        </w:rPr>
        <w:br/>
        <w:t>Virtual sites are not part of this particular strategy, nor fund the site per locates 2 or more entities who have had a shared vision or agreement or common interest.</w:t>
      </w:r>
      <w:r>
        <w:rPr>
          <w:rFonts w:ascii="Segoe UI" w:eastAsia="Segoe UI" w:hAnsi="Segoe UI" w:cs="Segoe UI"/>
          <w:color w:val="323130"/>
          <w:sz w:val="24"/>
          <w:szCs w:val="24"/>
        </w:rPr>
        <w:br/>
        <w:t>At least one of which is a commercial and or research entity.</w:t>
      </w:r>
      <w:r>
        <w:rPr>
          <w:rFonts w:ascii="Segoe UI" w:eastAsia="Segoe UI" w:hAnsi="Segoe UI" w:cs="Segoe UI"/>
          <w:color w:val="323130"/>
          <w:sz w:val="24"/>
          <w:szCs w:val="24"/>
        </w:rPr>
        <w:br/>
        <w:t>And they have an objective to foster innovation and collaboration across the precinct or place partners and connect with the innovation ecosystem.</w:t>
      </w:r>
      <w:r>
        <w:rPr>
          <w:rFonts w:ascii="Segoe UI" w:eastAsia="Segoe UI" w:hAnsi="Segoe UI" w:cs="Segoe UI"/>
          <w:color w:val="323130"/>
          <w:sz w:val="24"/>
          <w:szCs w:val="24"/>
        </w:rPr>
        <w:br/>
        <w:t>Oh, here it is now.</w:t>
      </w:r>
      <w:r>
        <w:rPr>
          <w:rFonts w:ascii="Segoe UI" w:eastAsia="Segoe UI" w:hAnsi="Segoe UI" w:cs="Segoe UI"/>
          <w:color w:val="323130"/>
          <w:sz w:val="24"/>
          <w:szCs w:val="24"/>
        </w:rPr>
        <w:br/>
        <w:t>Sorry, just slightly out of order, so these are the councils.</w:t>
      </w:r>
      <w:r>
        <w:rPr>
          <w:rFonts w:ascii="Segoe UI" w:eastAsia="Segoe UI" w:hAnsi="Segoe UI" w:cs="Segoe UI"/>
          <w:color w:val="323130"/>
          <w:sz w:val="24"/>
          <w:szCs w:val="24"/>
        </w:rPr>
        <w:br/>
        <w:t>Then I was referring to earlier on that has been defined as SE Queensland area.</w:t>
      </w:r>
      <w:r>
        <w:rPr>
          <w:rFonts w:ascii="Segoe UI" w:eastAsia="Segoe UI" w:hAnsi="Segoe UI" w:cs="Segoe UI"/>
          <w:color w:val="323130"/>
          <w:sz w:val="24"/>
          <w:szCs w:val="24"/>
        </w:rPr>
        <w:br/>
        <w:t>So the primary purpose of this is to really target what is regional Queensland in terms of the eligibility of this fund.</w:t>
      </w:r>
    </w:p>
    <w:p w14:paraId="61C5C78C" w14:textId="473D3A80" w:rsidR="00CE7221" w:rsidRDefault="00000000">
      <w:pPr>
        <w:spacing w:line="300" w:lineRule="auto"/>
      </w:pPr>
      <w:r>
        <w:rPr>
          <w:noProof/>
        </w:rPr>
        <w:drawing>
          <wp:anchor distT="0" distB="0" distL="0" distR="0" simplePos="0" relativeHeight="251653120" behindDoc="0" locked="0" layoutInCell="1" allowOverlap="1" wp14:anchorId="25E2D60C" wp14:editId="0A3A4389">
            <wp:simplePos x="0" y="0"/>
            <wp:positionH relativeFrom="page">
              <wp:posOffset>621792</wp:posOffset>
            </wp:positionH>
            <wp:positionV relativeFrom="paragraph">
              <wp:posOffset>274320</wp:posOffset>
            </wp:positionV>
            <wp:extent cx="209550" cy="2095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p>
    <w:p w14:paraId="7B8521B8" w14:textId="77777777" w:rsidR="00CE7221" w:rsidRDefault="00000000">
      <w:pPr>
        <w:spacing w:line="300" w:lineRule="auto"/>
      </w:pPr>
      <w:r>
        <w:rPr>
          <w:noProof/>
        </w:rPr>
        <w:drawing>
          <wp:anchor distT="0" distB="0" distL="0" distR="0" simplePos="0" relativeHeight="251678720" behindDoc="0" locked="0" layoutInCell="1" allowOverlap="1" wp14:anchorId="783D8295" wp14:editId="6AC78796">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13:57</w:t>
      </w:r>
      <w:r>
        <w:rPr>
          <w:rFonts w:ascii="Segoe UI" w:eastAsia="Segoe UI" w:hAnsi="Segoe UI" w:cs="Segoe UI"/>
          <w:color w:val="323130"/>
          <w:sz w:val="24"/>
          <w:szCs w:val="24"/>
        </w:rPr>
        <w:br/>
        <w:t>So moving on to how we would describe a precinct or place partner, so precinct or place partner is defined as an organization that is not related.</w:t>
      </w:r>
      <w:r>
        <w:rPr>
          <w:rFonts w:ascii="Segoe UI" w:eastAsia="Segoe UI" w:hAnsi="Segoe UI" w:cs="Segoe UI"/>
          <w:color w:val="323130"/>
          <w:sz w:val="24"/>
          <w:szCs w:val="24"/>
        </w:rPr>
        <w:br/>
        <w:t>Umm.</w:t>
      </w:r>
      <w:r>
        <w:rPr>
          <w:rFonts w:ascii="Segoe UI" w:eastAsia="Segoe UI" w:hAnsi="Segoe UI" w:cs="Segoe UI"/>
          <w:color w:val="323130"/>
          <w:sz w:val="24"/>
          <w:szCs w:val="24"/>
        </w:rPr>
        <w:br/>
        <w:t>Or not related entity to the applicant organization is physically Co located within the Innovation Precinct or place of which is the subject of the application, is aligned with the brand and identity of the innovation precinct or place, and has a shared purpose and vision agreement and or a common interest with the future development and growth of that precinct or place.</w:t>
      </w:r>
      <w:r>
        <w:rPr>
          <w:rFonts w:ascii="Segoe UI" w:eastAsia="Segoe UI" w:hAnsi="Segoe UI" w:cs="Segoe UI"/>
          <w:color w:val="323130"/>
          <w:sz w:val="24"/>
          <w:szCs w:val="24"/>
        </w:rPr>
        <w:br/>
        <w:t>So what can be funded?</w:t>
      </w:r>
      <w:r>
        <w:rPr>
          <w:rFonts w:ascii="Segoe UI" w:eastAsia="Segoe UI" w:hAnsi="Segoe UI" w:cs="Segoe UI"/>
          <w:color w:val="323130"/>
          <w:sz w:val="24"/>
          <w:szCs w:val="24"/>
        </w:rPr>
        <w:br/>
        <w:t>So this funding is very clear around it's eligible for capital works and or physical infrastructure costs, which can include building infrastructure, digital infrastructure that's internal to the place all precinct and the cost of plant and equipment related specifically for the project only eligible expenditure incurred on or after the agreed project commencement date can be claimed by successful applicants.</w:t>
      </w:r>
      <w:r>
        <w:rPr>
          <w:rFonts w:ascii="Segoe UI" w:eastAsia="Segoe UI" w:hAnsi="Segoe UI" w:cs="Segoe UI"/>
          <w:color w:val="323130"/>
          <w:sz w:val="24"/>
          <w:szCs w:val="24"/>
        </w:rPr>
        <w:br/>
        <w:t>What is an eligible in this fund includes things such as purchase of an existing building lease or licence, costs, costs associated with core business of the applicant, including organisational overheads, and any payments between applicants, precinct partners or place or associated entities.</w:t>
      </w:r>
      <w:r>
        <w:rPr>
          <w:rFonts w:ascii="Segoe UI" w:eastAsia="Segoe UI" w:hAnsi="Segoe UI" w:cs="Segoe UI"/>
          <w:color w:val="323130"/>
          <w:sz w:val="24"/>
          <w:szCs w:val="24"/>
        </w:rPr>
        <w:br/>
        <w:t>So that's just an example of what is ineligible.</w:t>
      </w:r>
      <w:r>
        <w:rPr>
          <w:rFonts w:ascii="Segoe UI" w:eastAsia="Segoe UI" w:hAnsi="Segoe UI" w:cs="Segoe UI"/>
          <w:color w:val="323130"/>
          <w:sz w:val="24"/>
          <w:szCs w:val="24"/>
        </w:rPr>
        <w:br/>
        <w:t xml:space="preserve">There are more examples of what is ineligible in the guidelines and frequently asked </w:t>
      </w:r>
      <w:r>
        <w:rPr>
          <w:rFonts w:ascii="Segoe UI" w:eastAsia="Segoe UI" w:hAnsi="Segoe UI" w:cs="Segoe UI"/>
          <w:color w:val="323130"/>
          <w:sz w:val="24"/>
          <w:szCs w:val="24"/>
        </w:rPr>
        <w:lastRenderedPageBreak/>
        <w:t>questions.</w:t>
      </w:r>
      <w:r>
        <w:rPr>
          <w:rFonts w:ascii="Segoe UI" w:eastAsia="Segoe UI" w:hAnsi="Segoe UI" w:cs="Segoe UI"/>
          <w:color w:val="323130"/>
          <w:sz w:val="24"/>
          <w:szCs w:val="24"/>
        </w:rPr>
        <w:br/>
        <w:t>So what is the application process?</w:t>
      </w:r>
      <w:r>
        <w:rPr>
          <w:rFonts w:ascii="Segoe UI" w:eastAsia="Segoe UI" w:hAnsi="Segoe UI" w:cs="Segoe UI"/>
          <w:color w:val="323130"/>
          <w:sz w:val="24"/>
          <w:szCs w:val="24"/>
        </w:rPr>
        <w:br/>
        <w:t>So all applications must be submitted electronically through our Smarty grants portal.</w:t>
      </w:r>
      <w:r>
        <w:rPr>
          <w:rFonts w:ascii="Segoe UI" w:eastAsia="Segoe UI" w:hAnsi="Segoe UI" w:cs="Segoe UI"/>
          <w:color w:val="323130"/>
          <w:sz w:val="24"/>
          <w:szCs w:val="24"/>
        </w:rPr>
        <w:br/>
        <w:t>The link is there in front of you now, but it's also available on our website.</w:t>
      </w:r>
      <w:r>
        <w:rPr>
          <w:rFonts w:ascii="Segoe UI" w:eastAsia="Segoe UI" w:hAnsi="Segoe UI" w:cs="Segoe UI"/>
          <w:color w:val="323130"/>
          <w:sz w:val="24"/>
          <w:szCs w:val="24"/>
        </w:rPr>
        <w:br/>
        <w:t>It'll be going up tomorrow when the fund opens and all applications must be submitted through that.</w:t>
      </w:r>
      <w:r>
        <w:rPr>
          <w:rFonts w:ascii="Segoe UI" w:eastAsia="Segoe UI" w:hAnsi="Segoe UI" w:cs="Segoe UI"/>
          <w:color w:val="323130"/>
          <w:sz w:val="24"/>
          <w:szCs w:val="24"/>
        </w:rPr>
        <w:br/>
        <w:t>As mentioned earlier, Ron, they do close at 1:00 PM on the 6th of December.</w:t>
      </w:r>
      <w:r>
        <w:rPr>
          <w:rFonts w:ascii="Segoe UI" w:eastAsia="Segoe UI" w:hAnsi="Segoe UI" w:cs="Segoe UI"/>
          <w:color w:val="323130"/>
          <w:sz w:val="24"/>
          <w:szCs w:val="24"/>
        </w:rPr>
        <w:br/>
        <w:t>If you have any issues around the Smarty grants system and accessing it, we would encourage you to reach out to our Smarty grants team by emailing the SIM projects team and that email is there in front of you and if you have any other queries, please either refer to the frequently asked questions or email us at the innovation precincts.</w:t>
      </w:r>
      <w:r>
        <w:rPr>
          <w:rFonts w:ascii="Segoe UI" w:eastAsia="Segoe UI" w:hAnsi="Segoe UI" w:cs="Segoe UI"/>
          <w:color w:val="323130"/>
          <w:sz w:val="24"/>
          <w:szCs w:val="24"/>
        </w:rPr>
        <w:br/>
        <w:t>Sorry, innovation places at dtis.qld.gov AU and if you don't get a response from the Smarty grants team in a matter that you're comfortable with or in a timely manner that you're comfortable with, you can also email us the innovation places email as well and we will follow that up for you.</w:t>
      </w:r>
      <w:r>
        <w:rPr>
          <w:rFonts w:ascii="Segoe UI" w:eastAsia="Segoe UI" w:hAnsi="Segoe UI" w:cs="Segoe UI"/>
          <w:color w:val="323130"/>
          <w:sz w:val="24"/>
          <w:szCs w:val="24"/>
        </w:rPr>
        <w:br/>
        <w:t>So what is the assessment criteria?</w:t>
      </w:r>
      <w:r>
        <w:rPr>
          <w:rFonts w:ascii="Segoe UI" w:eastAsia="Segoe UI" w:hAnsi="Segoe UI" w:cs="Segoe UI"/>
          <w:color w:val="323130"/>
          <w:sz w:val="24"/>
          <w:szCs w:val="24"/>
        </w:rPr>
        <w:br/>
        <w:t>First of all, most and what is important is all the assessment criteria is equally rated.</w:t>
      </w:r>
      <w:r>
        <w:rPr>
          <w:rFonts w:ascii="Segoe UI" w:eastAsia="Segoe UI" w:hAnsi="Segoe UI" w:cs="Segoe UI"/>
          <w:color w:val="323130"/>
          <w:sz w:val="24"/>
          <w:szCs w:val="24"/>
        </w:rPr>
        <w:br/>
        <w:t>Therefore, assessment criteria, the first one, is the significance of the opportunity to the regional innovation place and in this part you must demonstrate that the proposed project will increase the regional innovations, places, collaboration capabilities and outcomes will establish key smart place based infrastructure to support future industry focused collaborative projects.</w:t>
      </w:r>
      <w:r>
        <w:rPr>
          <w:rFonts w:ascii="Segoe UI" w:eastAsia="Segoe UI" w:hAnsi="Segoe UI" w:cs="Segoe UI"/>
          <w:color w:val="323130"/>
          <w:sz w:val="24"/>
          <w:szCs w:val="24"/>
        </w:rPr>
        <w:br/>
        <w:t>And we'll also place the precinct or place in a position to optimise performance and increase its capacity in the region.</w:t>
      </w:r>
      <w:r>
        <w:rPr>
          <w:rFonts w:ascii="Segoe UI" w:eastAsia="Segoe UI" w:hAnsi="Segoe UI" w:cs="Segoe UI"/>
          <w:color w:val="323130"/>
          <w:sz w:val="24"/>
          <w:szCs w:val="24"/>
        </w:rPr>
        <w:br/>
        <w:t>The second one is the strength of the collaboration and so that we must be able to demonstrate that the proposed project will involve the regional partners who have a shared commitment to realise the potential and the opportunities for that region and we'll facilitate collaboration between innovation precinct or place and their priority industries, letters of support from precinct or place partners and all the collaborative partners will be considered under this assessment criteria.</w:t>
      </w:r>
      <w:r>
        <w:rPr>
          <w:rFonts w:ascii="Segoe UI" w:eastAsia="Segoe UI" w:hAnsi="Segoe UI" w:cs="Segoe UI"/>
          <w:color w:val="323130"/>
          <w:sz w:val="24"/>
          <w:szCs w:val="24"/>
        </w:rPr>
        <w:br/>
        <w:t>The third one is the value and viability of the project.</w:t>
      </w:r>
      <w:r>
        <w:rPr>
          <w:rFonts w:ascii="Segoe UI" w:eastAsia="Segoe UI" w:hAnsi="Segoe UI" w:cs="Segoe UI"/>
          <w:color w:val="323130"/>
          <w:sz w:val="24"/>
          <w:szCs w:val="24"/>
        </w:rPr>
        <w:br/>
        <w:t>So in this part you must be able to demonstrate that the project involves an applicant precinct or place partner and or collaborative partners with the resources, knowledge, skills and experience to successfully deliver the project.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project is well planned and achievable within the defined timeframe and budget, and demonstrates value for money.</w:t>
      </w:r>
      <w:r>
        <w:rPr>
          <w:rFonts w:ascii="Segoe UI" w:eastAsia="Segoe UI" w:hAnsi="Segoe UI" w:cs="Segoe UI"/>
          <w:color w:val="323130"/>
          <w:sz w:val="24"/>
          <w:szCs w:val="24"/>
        </w:rPr>
        <w:br/>
        <w:t>Both assessment criteria relates to sustainability and resilience.</w:t>
      </w:r>
      <w:r>
        <w:rPr>
          <w:rFonts w:ascii="Segoe UI" w:eastAsia="Segoe UI" w:hAnsi="Segoe UI" w:cs="Segoe UI"/>
          <w:color w:val="323130"/>
          <w:sz w:val="24"/>
          <w:szCs w:val="24"/>
        </w:rPr>
        <w:br/>
        <w:t>So in this criteria you must be able to demonstrate that the proposed project will position the regional innovation place to increase its potential long term and drive its success and sustainability.</w:t>
      </w:r>
      <w:r>
        <w:rPr>
          <w:rFonts w:ascii="Segoe UI" w:eastAsia="Segoe UI" w:hAnsi="Segoe UI" w:cs="Segoe UI"/>
          <w:color w:val="323130"/>
          <w:sz w:val="24"/>
          <w:szCs w:val="24"/>
        </w:rPr>
        <w:br/>
        <w:t>Alright.</w:t>
      </w:r>
      <w:r>
        <w:rPr>
          <w:rFonts w:ascii="Segoe UI" w:eastAsia="Segoe UI" w:hAnsi="Segoe UI" w:cs="Segoe UI"/>
          <w:color w:val="323130"/>
          <w:sz w:val="24"/>
          <w:szCs w:val="24"/>
        </w:rPr>
        <w:br/>
        <w:t>Ah, you must also be able to deliver tangible and immediate benefits to the region and its priority industries contribute to an increase in the maturity of the precinct or place and its ability to deliver collaborative activities to support in region, priority industry sectors and emerging industries.</w:t>
      </w:r>
      <w:r>
        <w:rPr>
          <w:rFonts w:ascii="Segoe UI" w:eastAsia="Segoe UI" w:hAnsi="Segoe UI" w:cs="Segoe UI"/>
          <w:color w:val="323130"/>
          <w:sz w:val="24"/>
          <w:szCs w:val="24"/>
        </w:rPr>
        <w:br/>
        <w:t>That was a mouthful and also contribute to the support of new and high value jobs in the Queensland regions.</w:t>
      </w:r>
      <w:r>
        <w:rPr>
          <w:rFonts w:ascii="Segoe UI" w:eastAsia="Segoe UI" w:hAnsi="Segoe UI" w:cs="Segoe UI"/>
          <w:color w:val="323130"/>
          <w:sz w:val="24"/>
          <w:szCs w:val="24"/>
        </w:rPr>
        <w:br/>
        <w:t>Again, letters of support from precinct or place partners or collaborative partners will be considered under this assessment criteria.</w:t>
      </w:r>
    </w:p>
    <w:p w14:paraId="60BBC28A" w14:textId="0E696867" w:rsidR="00CE7221" w:rsidRDefault="00000000">
      <w:pPr>
        <w:spacing w:line="300" w:lineRule="auto"/>
      </w:pPr>
      <w:r>
        <w:rPr>
          <w:noProof/>
        </w:rPr>
        <w:drawing>
          <wp:anchor distT="0" distB="0" distL="0" distR="0" simplePos="0" relativeHeight="251654144" behindDoc="0" locked="0" layoutInCell="1" allowOverlap="1" wp14:anchorId="03A97045" wp14:editId="1644B467">
            <wp:simplePos x="0" y="0"/>
            <wp:positionH relativeFrom="page">
              <wp:posOffset>621792</wp:posOffset>
            </wp:positionH>
            <wp:positionV relativeFrom="paragraph">
              <wp:posOffset>274320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noProof/>
        </w:rPr>
        <w:drawing>
          <wp:anchor distT="0" distB="0" distL="0" distR="0" simplePos="0" relativeHeight="251655168" behindDoc="0" locked="0" layoutInCell="1" allowOverlap="1" wp14:anchorId="64C982C5" wp14:editId="21AAB7FA">
            <wp:simplePos x="0" y="0"/>
            <wp:positionH relativeFrom="page">
              <wp:posOffset>621792</wp:posOffset>
            </wp:positionH>
            <wp:positionV relativeFrom="paragraph">
              <wp:posOffset>274320</wp:posOffset>
            </wp:positionV>
            <wp:extent cx="209550" cy="209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p>
    <w:p w14:paraId="40E155B0" w14:textId="0D358FF2" w:rsidR="00CE7221" w:rsidRDefault="00000000">
      <w:pPr>
        <w:spacing w:line="300" w:lineRule="auto"/>
      </w:pPr>
      <w:r>
        <w:rPr>
          <w:noProof/>
        </w:rPr>
        <w:drawing>
          <wp:anchor distT="0" distB="0" distL="0" distR="0" simplePos="0" relativeHeight="251679744" behindDoc="0" locked="0" layoutInCell="1" allowOverlap="1" wp14:anchorId="2D60C7B1" wp14:editId="74D98AEB">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19:18</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Hopefully everyone has had a chance to have a look at the two key documents as they relate to this fund they were placed on the website about a week ago on the 3rd of October, so hopefully everyone's had an opportunity to have a look at those and read them.</w:t>
      </w:r>
      <w:r>
        <w:rPr>
          <w:rFonts w:ascii="Segoe UI" w:eastAsia="Segoe UI" w:hAnsi="Segoe UI" w:cs="Segoe UI"/>
          <w:color w:val="323130"/>
          <w:sz w:val="24"/>
          <w:szCs w:val="24"/>
        </w:rPr>
        <w:br/>
        <w:t>I'm just need to flag that a correction is being made and they will be updated in the next 24 hours.</w:t>
      </w:r>
      <w:r>
        <w:rPr>
          <w:rFonts w:ascii="Segoe UI" w:eastAsia="Segoe UI" w:hAnsi="Segoe UI" w:cs="Segoe UI"/>
          <w:color w:val="323130"/>
          <w:sz w:val="24"/>
          <w:szCs w:val="24"/>
        </w:rPr>
        <w:br/>
        <w:t>To that, I would encourage you to come back to the website and have a look at the updated guidelines.</w:t>
      </w:r>
      <w:r>
        <w:rPr>
          <w:rFonts w:ascii="Segoe UI" w:eastAsia="Segoe UI" w:hAnsi="Segoe UI" w:cs="Segoe UI"/>
          <w:color w:val="323130"/>
          <w:sz w:val="24"/>
          <w:szCs w:val="24"/>
        </w:rPr>
        <w:br/>
        <w:t>You will see that'll be version 1.1 and also not guideline.</w:t>
      </w:r>
      <w:r>
        <w:rPr>
          <w:rFonts w:ascii="Segoe UI" w:eastAsia="Segoe UI" w:hAnsi="Segoe UI" w:cs="Segoe UI"/>
          <w:color w:val="323130"/>
          <w:sz w:val="24"/>
          <w:szCs w:val="24"/>
        </w:rPr>
        <w:br/>
        <w:t>Sorry frequently asked questions and just to make sure you have the most current and contemporary information relating to that.</w:t>
      </w:r>
      <w:r>
        <w:rPr>
          <w:rFonts w:ascii="Segoe UI" w:eastAsia="Segoe UI" w:hAnsi="Segoe UI" w:cs="Segoe UI"/>
          <w:color w:val="323130"/>
          <w:sz w:val="24"/>
          <w:szCs w:val="24"/>
        </w:rPr>
        <w:br/>
        <w:t>OK, so questions and answers I have, we had any questions from any of those in attendance at the moment correctly, we don't have any questions, there's no questions from anybody.</w:t>
      </w:r>
      <w:r>
        <w:rPr>
          <w:rFonts w:ascii="Segoe UI" w:eastAsia="Segoe UI" w:hAnsi="Segoe UI" w:cs="Segoe UI"/>
          <w:color w:val="323130"/>
          <w:sz w:val="24"/>
          <w:szCs w:val="24"/>
        </w:rPr>
        <w:br/>
        <w:t>Me.</w:t>
      </w:r>
      <w:r>
        <w:rPr>
          <w:rFonts w:ascii="Segoe UI" w:eastAsia="Segoe UI" w:hAnsi="Segoe UI" w:cs="Segoe UI"/>
          <w:color w:val="323130"/>
          <w:sz w:val="24"/>
          <w:szCs w:val="24"/>
        </w:rPr>
        <w:br/>
        <w:t xml:space="preserve">So I guess those we've had a few questions come through relating to you timeframes </w:t>
      </w:r>
      <w:r>
        <w:rPr>
          <w:rFonts w:ascii="Segoe UI" w:eastAsia="Segoe UI" w:hAnsi="Segoe UI" w:cs="Segoe UI"/>
          <w:color w:val="323130"/>
          <w:sz w:val="24"/>
          <w:szCs w:val="24"/>
        </w:rPr>
        <w:lastRenderedPageBreak/>
        <w:t>for assessment and all those sorts of I guess post uh submission questions around when do we expect to snow outcomes and those sort of key important dates for you as mentioned the fun closes on the 6th of December and then you can appreciate will be hitting a bit of Christmas period at that point.</w:t>
      </w:r>
      <w:r>
        <w:rPr>
          <w:rFonts w:ascii="Segoe UI" w:eastAsia="Segoe UI" w:hAnsi="Segoe UI" w:cs="Segoe UI"/>
          <w:color w:val="323130"/>
          <w:sz w:val="24"/>
          <w:szCs w:val="24"/>
        </w:rPr>
        <w:br/>
        <w:t>Our intention is to, in the early New year, pass all the applications into onto assessors.</w:t>
      </w:r>
      <w:r>
        <w:rPr>
          <w:rFonts w:ascii="Segoe UI" w:eastAsia="Segoe UI" w:hAnsi="Segoe UI" w:cs="Segoe UI"/>
          <w:color w:val="323130"/>
          <w:sz w:val="24"/>
          <w:szCs w:val="24"/>
        </w:rPr>
        <w:br/>
        <w:t>Assessors are actually independent from the department.</w:t>
      </w:r>
      <w:r>
        <w:rPr>
          <w:rFonts w:ascii="Segoe UI" w:eastAsia="Segoe UI" w:hAnsi="Segoe UI" w:cs="Segoe UI"/>
          <w:color w:val="323130"/>
          <w:sz w:val="24"/>
          <w:szCs w:val="24"/>
        </w:rPr>
        <w:br/>
        <w:t>The assessment panel will be chaired by a senior officer from the department, but all assessors look at the quality and I'm viability of all the projects that are being submitted and we'll make their recommendations.</w:t>
      </w:r>
      <w:r>
        <w:rPr>
          <w:rFonts w:ascii="Segoe UI" w:eastAsia="Segoe UI" w:hAnsi="Segoe UI" w:cs="Segoe UI"/>
          <w:color w:val="323130"/>
          <w:sz w:val="24"/>
          <w:szCs w:val="24"/>
        </w:rPr>
        <w:br/>
        <w:t>So we do anticipate that that will be early next year.</w:t>
      </w:r>
      <w:r>
        <w:rPr>
          <w:rFonts w:ascii="Segoe UI" w:eastAsia="Segoe UI" w:hAnsi="Segoe UI" w:cs="Segoe UI"/>
          <w:color w:val="323130"/>
          <w:sz w:val="24"/>
          <w:szCs w:val="24"/>
        </w:rPr>
        <w:br/>
        <w:t>We will update applicants as dates become clearer when we have locked everything down at that point.</w:t>
      </w:r>
      <w:r>
        <w:rPr>
          <w:rFonts w:ascii="Segoe UI" w:eastAsia="Segoe UI" w:hAnsi="Segoe UI" w:cs="Segoe UI"/>
          <w:color w:val="323130"/>
          <w:sz w:val="24"/>
          <w:szCs w:val="24"/>
        </w:rPr>
        <w:br/>
        <w:t>So we have received a question, how many grants do you think will be awarded?</w:t>
      </w:r>
      <w:r>
        <w:rPr>
          <w:rFonts w:ascii="Segoe UI" w:eastAsia="Segoe UI" w:hAnsi="Segoe UI" w:cs="Segoe UI"/>
          <w:color w:val="323130"/>
          <w:sz w:val="24"/>
          <w:szCs w:val="24"/>
        </w:rPr>
        <w:br/>
        <w:t>Ah, so look, the there's a $10 million fund every the fund is up to $1,000,000.</w:t>
      </w:r>
      <w:r>
        <w:rPr>
          <w:rFonts w:ascii="Segoe UI" w:eastAsia="Segoe UI" w:hAnsi="Segoe UI" w:cs="Segoe UI"/>
          <w:color w:val="323130"/>
          <w:sz w:val="24"/>
          <w:szCs w:val="24"/>
        </w:rPr>
        <w:br/>
        <w:t>It really just depends on how many applicants we get and maybe not everyone will apply for the full 10 million uh, sorry.</w:t>
      </w:r>
      <w:r>
        <w:rPr>
          <w:rFonts w:ascii="Segoe UI" w:eastAsia="Segoe UI" w:hAnsi="Segoe UI" w:cs="Segoe UI"/>
          <w:color w:val="323130"/>
          <w:sz w:val="24"/>
          <w:szCs w:val="24"/>
        </w:rPr>
        <w:br/>
        <w:t xml:space="preserve">The 10 million full </w:t>
      </w:r>
      <w:proofErr w:type="spellStart"/>
      <w:r>
        <w:rPr>
          <w:rFonts w:ascii="Segoe UI" w:eastAsia="Segoe UI" w:hAnsi="Segoe UI" w:cs="Segoe UI"/>
          <w:color w:val="323130"/>
          <w:sz w:val="24"/>
          <w:szCs w:val="24"/>
        </w:rPr>
        <w:t>full</w:t>
      </w:r>
      <w:proofErr w:type="spellEnd"/>
      <w:r>
        <w:rPr>
          <w:rFonts w:ascii="Segoe UI" w:eastAsia="Segoe UI" w:hAnsi="Segoe UI" w:cs="Segoe UI"/>
          <w:color w:val="323130"/>
          <w:sz w:val="24"/>
          <w:szCs w:val="24"/>
        </w:rPr>
        <w:t xml:space="preserve"> million that they'll let are eligible for.</w:t>
      </w:r>
      <w:r>
        <w:rPr>
          <w:rFonts w:ascii="Segoe UI" w:eastAsia="Segoe UI" w:hAnsi="Segoe UI" w:cs="Segoe UI"/>
          <w:color w:val="323130"/>
          <w:sz w:val="24"/>
          <w:szCs w:val="24"/>
        </w:rPr>
        <w:br/>
        <w:t>So I guess we can't really put a number on what that could look like in terms of number of grants, but we would anticipate that we should be able to fully expand the 10 million through or the grants that US items.</w:t>
      </w:r>
      <w:r>
        <w:rPr>
          <w:rFonts w:ascii="Segoe UI" w:eastAsia="Segoe UI" w:hAnsi="Segoe UI" w:cs="Segoe UI"/>
          <w:color w:val="323130"/>
          <w:sz w:val="24"/>
          <w:szCs w:val="24"/>
        </w:rPr>
        <w:br/>
        <w:t>You just met with their hands up.</w:t>
      </w:r>
      <w:r>
        <w:rPr>
          <w:rFonts w:ascii="Segoe UI" w:eastAsia="Segoe UI" w:hAnsi="Segoe UI" w:cs="Segoe UI"/>
          <w:color w:val="323130"/>
          <w:sz w:val="24"/>
          <w:szCs w:val="24"/>
        </w:rPr>
        <w:br/>
        <w:t>Does that answer the question? Uh.</w:t>
      </w:r>
      <w:r>
        <w:rPr>
          <w:rFonts w:ascii="Segoe UI" w:eastAsia="Segoe UI" w:hAnsi="Segoe UI" w:cs="Segoe UI"/>
          <w:color w:val="323130"/>
          <w:sz w:val="24"/>
          <w:szCs w:val="24"/>
        </w:rPr>
        <w:br/>
        <w:t>David.</w:t>
      </w:r>
      <w:r>
        <w:rPr>
          <w:rFonts w:ascii="Segoe UI" w:eastAsia="Segoe UI" w:hAnsi="Segoe UI" w:cs="Segoe UI"/>
          <w:color w:val="323130"/>
          <w:sz w:val="24"/>
          <w:szCs w:val="24"/>
        </w:rPr>
        <w:br/>
        <w:t>Hands up.</w:t>
      </w:r>
      <w:r>
        <w:rPr>
          <w:rFonts w:ascii="Segoe UI" w:eastAsia="Segoe UI" w:hAnsi="Segoe UI" w:cs="Segoe UI"/>
          <w:color w:val="323130"/>
          <w:sz w:val="24"/>
          <w:szCs w:val="24"/>
        </w:rPr>
        <w:br/>
        <w:t>Umm, I don't know if you're trying to the question in there.</w:t>
      </w:r>
      <w:r>
        <w:rPr>
          <w:rFonts w:ascii="Segoe UI" w:eastAsia="Segoe UI" w:hAnsi="Segoe UI" w:cs="Segoe UI"/>
          <w:color w:val="323130"/>
          <w:sz w:val="24"/>
          <w:szCs w:val="24"/>
        </w:rPr>
        <w:br/>
        <w:t>Answers Davidson.</w:t>
      </w:r>
      <w:r>
        <w:rPr>
          <w:rFonts w:ascii="Segoe UI" w:eastAsia="Segoe UI" w:hAnsi="Segoe UI" w:cs="Segoe UI"/>
          <w:color w:val="323130"/>
          <w:sz w:val="24"/>
          <w:szCs w:val="24"/>
        </w:rPr>
        <w:br/>
        <w:t>Question, David.</w:t>
      </w:r>
      <w:r>
        <w:rPr>
          <w:rFonts w:ascii="Segoe UI" w:eastAsia="Segoe UI" w:hAnsi="Segoe UI" w:cs="Segoe UI"/>
          <w:color w:val="323130"/>
          <w:sz w:val="24"/>
          <w:szCs w:val="24"/>
        </w:rPr>
        <w:br/>
        <w:t>Thank you.</w:t>
      </w:r>
      <w:r>
        <w:rPr>
          <w:rFonts w:ascii="Segoe UI" w:eastAsia="Segoe UI" w:hAnsi="Segoe UI" w:cs="Segoe UI"/>
          <w:color w:val="323130"/>
          <w:sz w:val="24"/>
          <w:szCs w:val="24"/>
        </w:rPr>
        <w:br/>
        <w:t>Another question.</w:t>
      </w:r>
      <w:r>
        <w:rPr>
          <w:rFonts w:ascii="Segoe UI" w:eastAsia="Segoe UI" w:hAnsi="Segoe UI" w:cs="Segoe UI"/>
          <w:color w:val="323130"/>
          <w:sz w:val="24"/>
          <w:szCs w:val="24"/>
        </w:rPr>
        <w:br/>
      </w:r>
      <w:r>
        <w:rPr>
          <w:rFonts w:ascii="Segoe UI" w:eastAsia="Segoe UI" w:hAnsi="Segoe UI" w:cs="Segoe UI"/>
          <w:color w:val="323130"/>
          <w:sz w:val="24"/>
          <w:szCs w:val="24"/>
        </w:rPr>
        <w:br/>
        <w:t>So will there be any webinars?</w:t>
      </w:r>
      <w:r>
        <w:rPr>
          <w:rFonts w:ascii="Segoe UI" w:eastAsia="Segoe UI" w:hAnsi="Segoe UI" w:cs="Segoe UI"/>
          <w:color w:val="323130"/>
          <w:sz w:val="24"/>
          <w:szCs w:val="24"/>
        </w:rPr>
        <w:br/>
        <w:t>So this will be probably based on what we see as demand and based on the type of questions we see coming through our email and information box, which is the innovation places at DTIS box.</w:t>
      </w:r>
    </w:p>
    <w:p w14:paraId="4A4802A1" w14:textId="143F9FEA" w:rsidR="00CE7221" w:rsidRDefault="00000000">
      <w:pPr>
        <w:spacing w:line="300" w:lineRule="auto"/>
      </w:pPr>
      <w:r>
        <w:rPr>
          <w:noProof/>
        </w:rPr>
        <w:lastRenderedPageBreak/>
        <w:drawing>
          <wp:anchor distT="0" distB="0" distL="0" distR="0" simplePos="0" relativeHeight="251680768" behindDoc="0" locked="0" layoutInCell="1" allowOverlap="1" wp14:anchorId="609EFC1D" wp14:editId="4E3AC292">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Leticia Grigorieff   </w:t>
      </w:r>
      <w:r>
        <w:rPr>
          <w:rFonts w:ascii="Segoe UI" w:eastAsia="Segoe UI" w:hAnsi="Segoe UI" w:cs="Segoe UI"/>
          <w:color w:val="A19F9D"/>
          <w:sz w:val="24"/>
          <w:szCs w:val="24"/>
        </w:rPr>
        <w:t>22:57</w:t>
      </w:r>
      <w:r>
        <w:rPr>
          <w:rFonts w:ascii="Segoe UI" w:eastAsia="Segoe UI" w:hAnsi="Segoe UI" w:cs="Segoe UI"/>
          <w:color w:val="323130"/>
          <w:sz w:val="24"/>
          <w:szCs w:val="24"/>
        </w:rPr>
        <w:br/>
        <w:t>That will probably drive whether or not we see there's a demand for others.</w:t>
      </w:r>
      <w:r>
        <w:rPr>
          <w:rFonts w:ascii="Segoe UI" w:eastAsia="Segoe UI" w:hAnsi="Segoe UI" w:cs="Segoe UI"/>
          <w:color w:val="323130"/>
          <w:sz w:val="24"/>
          <w:szCs w:val="24"/>
        </w:rPr>
        <w:br/>
        <w:t xml:space="preserve">We have tentatively scheduled a webinar, probably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four weeks before the close date, which will then pick up probably the most frequently asked questions that have come through the.</w:t>
      </w:r>
      <w:r>
        <w:rPr>
          <w:rFonts w:ascii="Segoe UI" w:eastAsia="Segoe UI" w:hAnsi="Segoe UI" w:cs="Segoe UI"/>
          <w:color w:val="323130"/>
          <w:sz w:val="24"/>
          <w:szCs w:val="24"/>
        </w:rPr>
        <w:br/>
        <w:t>I'm email box that haven't already been covered in the frequently asked questions and then also give anyone opportunities to say refine their application based on what those new questions are that have come up in that like last, last few weeks before everyone is submitted.</w:t>
      </w:r>
      <w:r>
        <w:rPr>
          <w:rFonts w:ascii="Segoe UI" w:eastAsia="Segoe UI" w:hAnsi="Segoe UI" w:cs="Segoe UI"/>
          <w:color w:val="323130"/>
          <w:sz w:val="24"/>
          <w:szCs w:val="24"/>
        </w:rPr>
        <w:br/>
        <w:t>So we click on the question asks state government departments excluded from applying for a grant in partnership with industry.</w:t>
      </w:r>
      <w:r>
        <w:rPr>
          <w:rFonts w:ascii="Segoe UI" w:eastAsia="Segoe UI" w:hAnsi="Segoe UI" w:cs="Segoe UI"/>
          <w:color w:val="323130"/>
          <w:sz w:val="24"/>
          <w:szCs w:val="24"/>
        </w:rPr>
        <w:br/>
        <w:t>So that's covered in the frequently asked questions.</w:t>
      </w:r>
      <w:r>
        <w:rPr>
          <w:rFonts w:ascii="Segoe UI" w:eastAsia="Segoe UI" w:hAnsi="Segoe UI" w:cs="Segoe UI"/>
          <w:color w:val="323130"/>
          <w:sz w:val="24"/>
          <w:szCs w:val="24"/>
        </w:rPr>
        <w:br/>
        <w:t>Ask state government agencies can part be a partner to that, but can't be the lead applicant.</w:t>
      </w:r>
      <w:r>
        <w:rPr>
          <w:rFonts w:ascii="Segoe UI" w:eastAsia="Segoe UI" w:hAnsi="Segoe UI" w:cs="Segoe UI"/>
          <w:color w:val="323130"/>
          <w:sz w:val="24"/>
          <w:szCs w:val="24"/>
        </w:rPr>
        <w:br/>
        <w:t>Now the question will unsuccessful applicants receive feedback on their applications?</w:t>
      </w:r>
      <w:r>
        <w:rPr>
          <w:rFonts w:ascii="Segoe UI" w:eastAsia="Segoe UI" w:hAnsi="Segoe UI" w:cs="Segoe UI"/>
          <w:color w:val="323130"/>
          <w:sz w:val="24"/>
          <w:szCs w:val="24"/>
        </w:rPr>
        <w:br/>
        <w:t>Feedback can be provided on your applications if you would like that.</w:t>
      </w:r>
      <w:r>
        <w:rPr>
          <w:rFonts w:ascii="Segoe UI" w:eastAsia="Segoe UI" w:hAnsi="Segoe UI" w:cs="Segoe UI"/>
          <w:color w:val="323130"/>
          <w:sz w:val="24"/>
          <w:szCs w:val="24"/>
        </w:rPr>
        <w:br/>
        <w:t>But yes, is the answer.</w:t>
      </w:r>
      <w:r>
        <w:rPr>
          <w:rFonts w:ascii="Segoe UI" w:eastAsia="Segoe UI" w:hAnsi="Segoe UI" w:cs="Segoe UI"/>
          <w:color w:val="323130"/>
          <w:sz w:val="24"/>
          <w:szCs w:val="24"/>
        </w:rPr>
        <w:br/>
        <w:t>It's checking the porting of this call be available? Yes.</w:t>
      </w:r>
      <w:r>
        <w:rPr>
          <w:rFonts w:ascii="Segoe UI" w:eastAsia="Segoe UI" w:hAnsi="Segoe UI" w:cs="Segoe UI"/>
          <w:color w:val="323130"/>
          <w:sz w:val="24"/>
          <w:szCs w:val="24"/>
        </w:rPr>
        <w:br/>
        <w:t>So the our intention is to post this webinar onto the website on the stream three web page similar to what we did with stream one where webinars that we ran for those.</w:t>
      </w:r>
      <w:r>
        <w:rPr>
          <w:rFonts w:ascii="Segoe UI" w:eastAsia="Segoe UI" w:hAnsi="Segoe UI" w:cs="Segoe UI"/>
          <w:color w:val="323130"/>
          <w:sz w:val="24"/>
          <w:szCs w:val="24"/>
        </w:rPr>
        <w:br/>
        <w:t>So anyone can watch them to may want to rewatch and listen to the information that's been provided, but also for those who weren't able to attend at this time for a host of reasons they can access that as well.</w:t>
      </w:r>
      <w:r>
        <w:rPr>
          <w:rFonts w:ascii="Segoe UI" w:eastAsia="Segoe UI" w:hAnsi="Segoe UI" w:cs="Segoe UI"/>
          <w:color w:val="323130"/>
          <w:sz w:val="24"/>
          <w:szCs w:val="24"/>
        </w:rPr>
        <w:br/>
        <w:t>Now the questions that would say that, OK, so if there's no other questions, we're sort of a little bit ahead of time.</w:t>
      </w:r>
      <w:r>
        <w:rPr>
          <w:rFonts w:ascii="Segoe UI" w:eastAsia="Segoe UI" w:hAnsi="Segoe UI" w:cs="Segoe UI"/>
          <w:color w:val="323130"/>
          <w:sz w:val="24"/>
          <w:szCs w:val="24"/>
        </w:rPr>
        <w:br/>
        <w:t>Can I contact anyone for information?</w:t>
      </w:r>
      <w:r>
        <w:rPr>
          <w:rFonts w:ascii="Segoe UI" w:eastAsia="Segoe UI" w:hAnsi="Segoe UI" w:cs="Segoe UI"/>
          <w:color w:val="323130"/>
          <w:sz w:val="24"/>
          <w:szCs w:val="24"/>
        </w:rPr>
        <w:br/>
        <w:t>So you can contact the innovation places at dtis.qld.gov dot AU mailbox.</w:t>
      </w:r>
      <w:r>
        <w:rPr>
          <w:rFonts w:ascii="Segoe UI" w:eastAsia="Segoe UI" w:hAnsi="Segoe UI" w:cs="Segoe UI"/>
          <w:color w:val="323130"/>
          <w:sz w:val="24"/>
          <w:szCs w:val="24"/>
        </w:rPr>
        <w:br/>
        <w:t>We have team monitors that mailbox.</w:t>
      </w:r>
      <w:r>
        <w:rPr>
          <w:rFonts w:ascii="Segoe UI" w:eastAsia="Segoe UI" w:hAnsi="Segoe UI" w:cs="Segoe UI"/>
          <w:color w:val="323130"/>
          <w:sz w:val="24"/>
          <w:szCs w:val="24"/>
        </w:rPr>
        <w:br/>
        <w:t>Our intention is to aim to respond to any queries within 24 hours of receiving them.</w:t>
      </w:r>
      <w:r>
        <w:rPr>
          <w:rFonts w:ascii="Segoe UI" w:eastAsia="Segoe UI" w:hAnsi="Segoe UI" w:cs="Segoe UI"/>
          <w:color w:val="323130"/>
          <w:sz w:val="24"/>
          <w:szCs w:val="24"/>
        </w:rPr>
        <w:br/>
        <w:t>Umm.</w:t>
      </w:r>
      <w:r>
        <w:rPr>
          <w:rFonts w:ascii="Segoe UI" w:eastAsia="Segoe UI" w:hAnsi="Segoe UI" w:cs="Segoe UI"/>
          <w:color w:val="323130"/>
          <w:sz w:val="24"/>
          <w:szCs w:val="24"/>
        </w:rPr>
        <w:br/>
        <w:t>And that's 24 hour of a working day, so that won't be over a weekend.</w:t>
      </w:r>
      <w:r>
        <w:rPr>
          <w:rFonts w:ascii="Segoe UI" w:eastAsia="Segoe UI" w:hAnsi="Segoe UI" w:cs="Segoe UI"/>
          <w:color w:val="323130"/>
          <w:sz w:val="24"/>
          <w:szCs w:val="24"/>
        </w:rPr>
        <w:br/>
        <w:t>Umm, so yes, you can contact and that will be the main contact point for all the questions.</w:t>
      </w:r>
      <w:r>
        <w:rPr>
          <w:rFonts w:ascii="Segoe UI" w:eastAsia="Segoe UI" w:hAnsi="Segoe UI" w:cs="Segoe UI"/>
          <w:color w:val="323130"/>
          <w:sz w:val="24"/>
          <w:szCs w:val="24"/>
        </w:rPr>
        <w:br/>
      </w:r>
      <w:r>
        <w:rPr>
          <w:noProof/>
        </w:rPr>
        <w:drawing>
          <wp:anchor distT="0" distB="0" distL="0" distR="0" simplePos="0" relativeHeight="251660288" behindDoc="0" locked="0" layoutInCell="1" allowOverlap="1" wp14:anchorId="51CE2D40" wp14:editId="6DAAC12C">
            <wp:simplePos x="0" y="0"/>
            <wp:positionH relativeFrom="page">
              <wp:posOffset>621792</wp:posOffset>
            </wp:positionH>
            <wp:positionV relativeFrom="paragraph">
              <wp:posOffset>274320</wp:posOffset>
            </wp:positionV>
            <wp:extent cx="209550" cy="209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noProof/>
        </w:rPr>
        <w:drawing>
          <wp:anchor distT="0" distB="0" distL="0" distR="0" simplePos="0" relativeHeight="251662336" behindDoc="0" locked="0" layoutInCell="1" allowOverlap="1" wp14:anchorId="04E3BDCB" wp14:editId="2FF4D99B">
            <wp:simplePos x="0" y="0"/>
            <wp:positionH relativeFrom="page">
              <wp:posOffset>621792</wp:posOffset>
            </wp:positionH>
            <wp:positionV relativeFrom="paragraph">
              <wp:posOffset>274320</wp:posOffset>
            </wp:positionV>
            <wp:extent cx="209550" cy="209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noProof/>
        </w:rPr>
        <w:drawing>
          <wp:anchor distT="0" distB="0" distL="0" distR="0" simplePos="0" relativeHeight="251664384" behindDoc="0" locked="0" layoutInCell="1" allowOverlap="1" wp14:anchorId="32855BC2" wp14:editId="411DE1D7">
            <wp:simplePos x="0" y="0"/>
            <wp:positionH relativeFrom="page">
              <wp:posOffset>621792</wp:posOffset>
            </wp:positionH>
            <wp:positionV relativeFrom="paragraph">
              <wp:posOffset>274320</wp:posOffset>
            </wp:positionV>
            <wp:extent cx="209550" cy="2095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noProof/>
        </w:rPr>
        <w:drawing>
          <wp:anchor distT="0" distB="0" distL="0" distR="0" simplePos="0" relativeHeight="251665408" behindDoc="0" locked="0" layoutInCell="1" allowOverlap="1" wp14:anchorId="326DD012" wp14:editId="39D409A6">
            <wp:simplePos x="0" y="0"/>
            <wp:positionH relativeFrom="page">
              <wp:posOffset>621792</wp:posOffset>
            </wp:positionH>
            <wp:positionV relativeFrom="paragraph">
              <wp:posOffset>274320</wp:posOffset>
            </wp:positionV>
            <wp:extent cx="209550" cy="2095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p>
    <w:sectPr w:rsidR="00CE7221">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AF5"/>
    <w:multiLevelType w:val="hybridMultilevel"/>
    <w:tmpl w:val="FECC9EB8"/>
    <w:lvl w:ilvl="0" w:tplc="7D2EC662">
      <w:start w:val="1"/>
      <w:numFmt w:val="bullet"/>
      <w:lvlText w:val="●"/>
      <w:lvlJc w:val="left"/>
      <w:pPr>
        <w:ind w:left="720" w:hanging="360"/>
      </w:pPr>
    </w:lvl>
    <w:lvl w:ilvl="1" w:tplc="337475C2">
      <w:start w:val="1"/>
      <w:numFmt w:val="bullet"/>
      <w:lvlText w:val="○"/>
      <w:lvlJc w:val="left"/>
      <w:pPr>
        <w:ind w:left="1440" w:hanging="360"/>
      </w:pPr>
    </w:lvl>
    <w:lvl w:ilvl="2" w:tplc="0C2C2F46">
      <w:start w:val="1"/>
      <w:numFmt w:val="bullet"/>
      <w:lvlText w:val="■"/>
      <w:lvlJc w:val="left"/>
      <w:pPr>
        <w:ind w:left="2160" w:hanging="360"/>
      </w:pPr>
    </w:lvl>
    <w:lvl w:ilvl="3" w:tplc="08AAB98E">
      <w:start w:val="1"/>
      <w:numFmt w:val="bullet"/>
      <w:lvlText w:val="●"/>
      <w:lvlJc w:val="left"/>
      <w:pPr>
        <w:ind w:left="2880" w:hanging="360"/>
      </w:pPr>
    </w:lvl>
    <w:lvl w:ilvl="4" w:tplc="F06605FC">
      <w:start w:val="1"/>
      <w:numFmt w:val="bullet"/>
      <w:lvlText w:val="○"/>
      <w:lvlJc w:val="left"/>
      <w:pPr>
        <w:ind w:left="3600" w:hanging="360"/>
      </w:pPr>
    </w:lvl>
    <w:lvl w:ilvl="5" w:tplc="DF8EE4D6">
      <w:start w:val="1"/>
      <w:numFmt w:val="bullet"/>
      <w:lvlText w:val="■"/>
      <w:lvlJc w:val="left"/>
      <w:pPr>
        <w:ind w:left="4320" w:hanging="360"/>
      </w:pPr>
    </w:lvl>
    <w:lvl w:ilvl="6" w:tplc="965000E0">
      <w:start w:val="1"/>
      <w:numFmt w:val="bullet"/>
      <w:lvlText w:val="●"/>
      <w:lvlJc w:val="left"/>
      <w:pPr>
        <w:ind w:left="5040" w:hanging="360"/>
      </w:pPr>
    </w:lvl>
    <w:lvl w:ilvl="7" w:tplc="E3A8456E">
      <w:start w:val="1"/>
      <w:numFmt w:val="bullet"/>
      <w:lvlText w:val="●"/>
      <w:lvlJc w:val="left"/>
      <w:pPr>
        <w:ind w:left="5760" w:hanging="360"/>
      </w:pPr>
    </w:lvl>
    <w:lvl w:ilvl="8" w:tplc="08CCEB42">
      <w:start w:val="1"/>
      <w:numFmt w:val="bullet"/>
      <w:lvlText w:val="●"/>
      <w:lvlJc w:val="left"/>
      <w:pPr>
        <w:ind w:left="6480" w:hanging="360"/>
      </w:pPr>
    </w:lvl>
  </w:abstractNum>
  <w:num w:numId="1" w16cid:durableId="20604745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21"/>
    <w:rsid w:val="0016139F"/>
    <w:rsid w:val="00432533"/>
    <w:rsid w:val="006C5BC1"/>
    <w:rsid w:val="00B92597"/>
    <w:rsid w:val="00CE7221"/>
    <w:rsid w:val="00E0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A20A"/>
  <w15:docId w15:val="{BC6D0F3D-17A1-4DCC-B202-9090D434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99645BD43DD458D7D30D5E26C0772" ma:contentTypeVersion="77" ma:contentTypeDescription="Create a new document." ma:contentTypeScope="" ma:versionID="c835c837ed6961847b413d6092e8b43f">
  <xsd:schema xmlns:xsd="http://www.w3.org/2001/XMLSchema" xmlns:xs="http://www.w3.org/2001/XMLSchema" xmlns:p="http://schemas.microsoft.com/office/2006/metadata/properties" xmlns:ns1="http://schemas.microsoft.com/sharepoint/v3" xmlns:ns2="c44fe2ea-0145-4faf-8045-aa9d65083b07" xmlns:ns3="d5c5b914-e55f-467a-81fa-db97e990a82a" xmlns:ns4="http://schemas.microsoft.com/sharepoint/v3/fields" xmlns:ns5="http://schemas.microsoft.com/sharepoint/v4" targetNamespace="http://schemas.microsoft.com/office/2006/metadata/properties" ma:root="true" ma:fieldsID="ea31bf0b1c85c6d6a97537841ac5dd0c" ns1:_="" ns2:_="" ns3:_="" ns4:_="" ns5:_="">
    <xsd:import namespace="http://schemas.microsoft.com/sharepoint/v3"/>
    <xsd:import namespace="c44fe2ea-0145-4faf-8045-aa9d65083b07"/>
    <xsd:import namespace="d5c5b914-e55f-467a-81fa-db97e990a82a"/>
    <xsd:import namespace="http://schemas.microsoft.com/sharepoint/v3/fields"/>
    <xsd:import namespace="http://schemas.microsoft.com/sharepoint/v4"/>
    <xsd:element name="properties">
      <xsd:complexType>
        <xsd:sequence>
          <xsd:element name="documentManagement">
            <xsd:complexType>
              <xsd:all>
                <xsd:element ref="ns2:Product_x002f_Document_x0020_type" minOccurs="0"/>
                <xsd:element ref="ns2:Comms_x0020_team" minOccurs="0"/>
                <xsd:element ref="ns2:Team" minOccurs="0"/>
                <xsd:element ref="ns2:Project_x0020_lookup" minOccurs="0"/>
                <xsd:element ref="ns2:Is_x0020_this_x0020_a_x0020_Product_x003f_" minOccurs="0"/>
                <xsd:element ref="ns3:_Flow_SignoffStatus" minOccurs="0"/>
                <xsd:element ref="ns3:Date" minOccurs="0"/>
                <xsd:element ref="ns1:RoutingRuleDescription" minOccurs="0"/>
                <xsd:element ref="ns3:Save_x0020_to_x0020_eDOCS" minOccurs="0"/>
                <xsd:element ref="ns4:_Status" minOccurs="0"/>
                <xsd:element ref="ns3:Sub-project_x0020_lookup"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5:IconOverlay" minOccurs="0"/>
                <xsd:element ref="ns1:_vti_ItemDeclaredRecord" minOccurs="0"/>
                <xsd:element ref="ns1:_vti_ItemHoldRecordStatus" minOccurs="0"/>
                <xsd:element ref="ns3:MediaServiceAutoKeyPoints" minOccurs="0"/>
                <xsd:element ref="ns3:MediaServiceKeyPoints" minOccurs="0"/>
                <xsd:element ref="ns3:MediaServiceLocation" minOccurs="0"/>
                <xsd:element ref="ns3:MediaServiceMetadata"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e2ea-0145-4faf-8045-aa9d65083b07" elementFormDefault="qualified">
    <xsd:import namespace="http://schemas.microsoft.com/office/2006/documentManagement/types"/>
    <xsd:import namespace="http://schemas.microsoft.com/office/infopath/2007/PartnerControls"/>
    <xsd:element name="Product_x002f_Document_x0020_type" ma:index="1" nillable="true" ma:displayName="Category" ma:default="TBC" ma:format="Dropdown" ma:indexed="true" ma:internalName="Product_x002F_Document_x0020_type" ma:readOnly="false">
      <xsd:simpleType>
        <xsd:restriction base="dms:Choice">
          <xsd:enumeration value="Advertising"/>
          <xsd:enumeration value="Agreements"/>
          <xsd:enumeration value="Amplification Pack"/>
          <xsd:enumeration value="Article"/>
          <xsd:enumeration value="Assessment"/>
          <xsd:enumeration value="Audio"/>
          <xsd:enumeration value="Branding"/>
          <xsd:enumeration value="Briefing"/>
          <xsd:enumeration value="Budget"/>
          <xsd:enumeration value="Business plan"/>
          <xsd:enumeration value="Case study"/>
          <xsd:enumeration value="Communications plan"/>
          <xsd:enumeration value="Communications product pack"/>
          <xsd:enumeration value="Contact list"/>
          <xsd:enumeration value="Correspondence"/>
          <xsd:enumeration value="Design"/>
          <xsd:enumeration value="Dot point brief"/>
          <xsd:enumeration value="DVD"/>
          <xsd:enumeration value="Editorial"/>
          <xsd:enumeration value="Estimates"/>
          <xsd:enumeration value="Event"/>
          <xsd:enumeration value="Event brief"/>
          <xsd:enumeration value="Finance"/>
          <xsd:enumeration value="Hot Issues brief"/>
          <xsd:enumeration value="HR"/>
          <xsd:enumeration value="Image"/>
          <xsd:enumeration value="Infographic"/>
          <xsd:enumeration value="Information Kit"/>
          <xsd:enumeration value="Media call"/>
          <xsd:enumeration value="Media enquiry response"/>
          <xsd:enumeration value="Media plan"/>
          <xsd:enumeration value="Media release"/>
          <xsd:enumeration value="Position description"/>
          <xsd:enumeration value="Process"/>
          <xsd:enumeration value="Procurement"/>
          <xsd:enumeration value="Project plan"/>
          <xsd:enumeration value="Promotional"/>
          <xsd:enumeration value="Proposal"/>
          <xsd:enumeration value="QoN"/>
          <xsd:enumeration value="Report"/>
          <xsd:enumeration value="Research"/>
          <xsd:enumeration value="Resource"/>
          <xsd:enumeration value="Signage"/>
          <xsd:enumeration value="Social media"/>
          <xsd:enumeration value="Speaking points"/>
          <xsd:enumeration value="Speech"/>
          <xsd:enumeration value="Sponsorship"/>
          <xsd:enumeration value="Talksheet"/>
          <xsd:enumeration value="Template"/>
          <xsd:enumeration value="Website"/>
          <xsd:enumeration value="Video"/>
          <xsd:enumeration value="TBC"/>
          <xsd:enumeration value="Choice 53"/>
        </xsd:restriction>
      </xsd:simpleType>
    </xsd:element>
    <xsd:element name="Comms_x0020_team" ma:index="2" nillable="true" ma:displayName="Staff" ma:indexed="true" ma:list="UserInfo" ma:SharePointGroup="0" ma:internalName="Comms_x0020_te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 ma:index="3" nillable="true" ma:displayName="Team" ma:default="Executive" ma:format="Dropdown" ma:indexed="true" ma:internalName="Team" ma:readOnly="false">
      <xsd:simpleType>
        <xsd:restriction base="dms:Choice">
          <xsd:enumeration value="Business"/>
          <xsd:enumeration value="Corporate comms"/>
          <xsd:enumeration value="Executive"/>
          <xsd:enumeration value="Design"/>
          <xsd:enumeration value="Digital"/>
          <xsd:enumeration value="Events"/>
          <xsd:enumeration value="Innovation comms"/>
          <xsd:enumeration value="Media"/>
          <xsd:enumeration value="Sponsorship"/>
          <xsd:enumeration value="Sport comms"/>
          <xsd:enumeration value="Stakeholder"/>
          <xsd:enumeration value="Tourism comms"/>
        </xsd:restriction>
      </xsd:simpleType>
    </xsd:element>
    <xsd:element name="Project_x0020_lookup" ma:index="4" nillable="true" ma:displayName="Project lookup" ma:indexed="true" ma:list="{67e90262-1531-46ad-91bd-c3a8100bbf49}" ma:internalName="Project_x0020_lookup" ma:readOnly="false" ma:showField="CurrentProjects" ma:web="c44fe2ea-0145-4faf-8045-aa9d65083b07">
      <xsd:simpleType>
        <xsd:restriction base="dms:Lookup"/>
      </xsd:simpleType>
    </xsd:element>
    <xsd:element name="Is_x0020_this_x0020_a_x0020_Product_x003f_" ma:index="5" nillable="true" ma:displayName="Document or Product?" ma:default="Document" ma:format="Dropdown" ma:indexed="true" ma:internalName="Is_x0020_this_x0020_a_x0020_Product_x003F_" ma:readOnly="false">
      <xsd:simpleType>
        <xsd:restriction base="dms:Choice">
          <xsd:enumeration value="Document"/>
          <xsd:enumeration value="Product"/>
        </xsd:restrictio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36" nillable="true" ma:displayName="Taxonomy Catch All Column" ma:hidden="true" ma:list="{0e19aada-239e-4bca-9721-30267c5d1d17}" ma:internalName="TaxCatchAll" ma:readOnly="false" ma:showField="CatchAllData" ma:web="c44fe2ea-0145-4faf-8045-aa9d65083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c5b914-e55f-467a-81fa-db97e990a82a"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Date" ma:index="7" nillable="true" ma:displayName="Date" ma:default="[today]" ma:description="Search via start date" ma:format="DateOnly" ma:internalName="Date" ma:readOnly="false">
      <xsd:simpleType>
        <xsd:restriction base="dms:DateTime"/>
      </xsd:simpleType>
    </xsd:element>
    <xsd:element name="Save_x0020_to_x0020_eDOCS" ma:index="10" nillable="true" ma:displayName="Save to eDOCS" ma:default="0" ma:description="Is this document a record?" ma:indexed="true" ma:internalName="Save_x0020_to_x0020_eDOCS" ma:readOnly="false">
      <xsd:simpleType>
        <xsd:restriction base="dms:Boolean"/>
      </xsd:simpleType>
    </xsd:element>
    <xsd:element name="Sub-project_x0020_lookup" ma:index="13" nillable="true" ma:displayName="Sub-project lookup" ma:list="{1e2796d2-8c17-4c15-8eae-1830be8fb9cf}" ma:internalName="Sub_x002d_project_x0020_lookup" ma:readOnly="false" ma:showField="CurrentSubprojects" ma:web="c44fe2ea-0145-4faf-8045-aa9d65083b07">
      <xsd:simpleType>
        <xsd:restriction base="dms:Lookup"/>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Location" ma:index="32" nillable="true" ma:displayName="Location" ma:hidden="true"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format="Dropdown" ma:indexed="true" ma:internalName="_Status" ma:readOnly="false">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c44fe2ea-0145-4faf-8045-aa9d65083b07">Executive</Team>
    <Date xmlns="d5c5b914-e55f-467a-81fa-db97e990a82a">2023-10-24T10:10:26Z</Date>
    <Product_x002f_Document_x0020_type xmlns="c44fe2ea-0145-4faf-8045-aa9d65083b07">TBC</Product_x002f_Document_x0020_type>
    <Is_x0020_this_x0020_a_x0020_Product_x003f_ xmlns="c44fe2ea-0145-4faf-8045-aa9d65083b07">Document</Is_x0020_this_x0020_a_x0020_Product_x003f_>
    <Save_x0020_to_x0020_eDOCS xmlns="d5c5b914-e55f-467a-81fa-db97e990a82a">false</Save_x0020_to_x0020_eDOCS>
    <_Status xmlns="http://schemas.microsoft.com/sharepoint/v3/fields">Not Started</_Status>
    <IconOverlay xmlns="http://schemas.microsoft.com/sharepoint/v4" xsi:nil="true"/>
    <Comms_x0020_team xmlns="c44fe2ea-0145-4faf-8045-aa9d65083b07">
      <UserInfo>
        <DisplayName/>
        <AccountId xsi:nil="true"/>
        <AccountType/>
      </UserInfo>
    </Comms_x0020_team>
    <TaxCatchAll xmlns="c44fe2ea-0145-4faf-8045-aa9d65083b07" xsi:nil="true"/>
    <RoutingRuleDescription xmlns="http://schemas.microsoft.com/sharepoint/v3" xsi:nil="true"/>
    <Project_x0020_lookup xmlns="c44fe2ea-0145-4faf-8045-aa9d65083b07" xsi:nil="true"/>
    <Sub-project_x0020_lookup xmlns="d5c5b914-e55f-467a-81fa-db97e990a82a" xsi:nil="true"/>
    <lcf76f155ced4ddcb4097134ff3c332f xmlns="d5c5b914-e55f-467a-81fa-db97e990a82a">
      <Terms xmlns="http://schemas.microsoft.com/office/infopath/2007/PartnerControls"/>
    </lcf76f155ced4ddcb4097134ff3c332f>
    <_Flow_SignoffStatus xmlns="d5c5b914-e55f-467a-81fa-db97e990a82a" xsi:nil="true"/>
  </documentManagement>
</p:properties>
</file>

<file path=customXml/itemProps1.xml><?xml version="1.0" encoding="utf-8"?>
<ds:datastoreItem xmlns:ds="http://schemas.openxmlformats.org/officeDocument/2006/customXml" ds:itemID="{DA3F5E5D-6849-4CE3-BF01-4FC8C3272CBC}"/>
</file>

<file path=customXml/itemProps2.xml><?xml version="1.0" encoding="utf-8"?>
<ds:datastoreItem xmlns:ds="http://schemas.openxmlformats.org/officeDocument/2006/customXml" ds:itemID="{B7067E79-AF4C-4BFC-A06B-07FB0F8555CE}"/>
</file>

<file path=customXml/itemProps3.xml><?xml version="1.0" encoding="utf-8"?>
<ds:datastoreItem xmlns:ds="http://schemas.openxmlformats.org/officeDocument/2006/customXml" ds:itemID="{DE50DBA2-A099-47EF-AF9F-26F7B3D1EEE9}"/>
</file>

<file path=docProps/app.xml><?xml version="1.0" encoding="utf-8"?>
<Properties xmlns="http://schemas.openxmlformats.org/officeDocument/2006/extended-properties" xmlns:vt="http://schemas.openxmlformats.org/officeDocument/2006/docPropsVTypes">
  <Template>Normal</Template>
  <TotalTime>5</TotalTime>
  <Pages>8</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Caroline Thurecht</cp:lastModifiedBy>
  <cp:revision>6</cp:revision>
  <dcterms:created xsi:type="dcterms:W3CDTF">2023-10-24T00:10:00Z</dcterms:created>
  <dcterms:modified xsi:type="dcterms:W3CDTF">2023-10-24T00:14:00Z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0x01010093A99645BD43DD458D7D30D5E26C0772</vt:lpwstr>
  </property>
</Properties>
</file>